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formationsplanung BEW Modul 1 für die Stadtwerke Schwerin" Teilleistung Los 3: Nutzung von Abwasserwärme für die Stadtwerke Schwerin GmbH (SWS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formationsplanung BEW Modul 1 der Stadtwerke Schwerin GmbH (SWS)
Los 3: Nutzung von Abwasserwärm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